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41F" w:rsidRDefault="004E6DA6">
      <w:pPr>
        <w:pStyle w:val="DMTitleB"/>
      </w:pPr>
      <w:bookmarkStart w:id="0" w:name="_GoBack"/>
      <w:bookmarkEnd w:id="0"/>
      <w:r>
        <w:t>FAMILY FEUD:  National Mechanical Widget Corp. (“NMW”)</w:t>
      </w:r>
    </w:p>
    <w:p w:rsidR="00E2341F" w:rsidRDefault="004E6DA6">
      <w:pPr>
        <w:pStyle w:val="DMBdyTxt5"/>
      </w:pPr>
      <w:r>
        <w:t xml:space="preserve">NMW manufactures specialized industrial widgets.  It has been in business for about 50 years and its sales have been flat at approximately $75 million (inflation adjusted) for a decade, with pre-tax </w:t>
      </w:r>
      <w:r>
        <w:t>income averaging $2,500,000 per year.</w:t>
      </w:r>
    </w:p>
    <w:p w:rsidR="00E2341F" w:rsidRDefault="004E6DA6">
      <w:pPr>
        <w:pStyle w:val="DMBdyTxt5"/>
      </w:pPr>
      <w:proofErr w:type="gramStart"/>
      <w:r>
        <w:t>The Company was founded by two brothers</w:t>
      </w:r>
      <w:proofErr w:type="gramEnd"/>
      <w:r>
        <w:t>.  The eldest brother, Paul Patriarch, held 51% of the stock.  Juan, his son, is CEO.  The Company has never issued any additional shares.  None of the children of either of the b</w:t>
      </w:r>
      <w:r>
        <w:t xml:space="preserve">rothers had any inclination to get involved in the Company business, and indeed none have ever developed any expertise either in the industry vertical or by bonding with the engineering or manufacturing staff of the Company, even </w:t>
      </w:r>
      <w:proofErr w:type="spellStart"/>
      <w:r>
        <w:t>through</w:t>
      </w:r>
      <w:proofErr w:type="spellEnd"/>
      <w:r>
        <w:t xml:space="preserve"> “summer work” in c</w:t>
      </w:r>
      <w:r>
        <w:t>ollege or upon graduation.  The “children” on each side of the family are now themselves at or somewhat beyond normal retirement age.  All are reasonably solvent but all have their own children and grandchildren whom they would like to benefit through a li</w:t>
      </w:r>
      <w:r>
        <w:t>quidity event.</w:t>
      </w:r>
    </w:p>
    <w:p w:rsidR="00E2341F" w:rsidRDefault="004E6DA6">
      <w:pPr>
        <w:pStyle w:val="DMBdyTxt5"/>
      </w:pPr>
      <w:r>
        <w:t xml:space="preserve">The history of the Company has been contentious.  Children of the younger founding brother resent the control held by the majority (although dividends were always paid pro rata and no majority-side family employees were accused of syphoning </w:t>
      </w:r>
      <w:r>
        <w:t>out profits unevenly).  About ten years ago, the animosity bubbled over; the CPAs recommended switching from a C Corporation to an S Corporation, which then (as now) made eminent sense; just because it was proposed by the majority, the Board (which accordi</w:t>
      </w:r>
      <w:r>
        <w:t>ng to ancient Bylaws is 50-50) deadlocked.</w:t>
      </w:r>
    </w:p>
    <w:p w:rsidR="00E2341F" w:rsidRDefault="004E6DA6">
      <w:pPr>
        <w:pStyle w:val="DMBdyTxt5"/>
      </w:pPr>
      <w:proofErr w:type="gramStart"/>
      <w:r>
        <w:t>In the midst of</w:t>
      </w:r>
      <w:proofErr w:type="gramEnd"/>
      <w:r>
        <w:t xml:space="preserve"> this internal family strife, about twenty years ago the senior engineer, Harry, an iconoclast with poor communication skills and a dictatorial bent, was made president.  He in turn hired a chief fi</w:t>
      </w:r>
      <w:r>
        <w:t xml:space="preserve">nancial officer who is wholly </w:t>
      </w:r>
      <w:proofErr w:type="gramStart"/>
      <w:r>
        <w:t>under his thumb</w:t>
      </w:r>
      <w:proofErr w:type="gramEnd"/>
      <w:r>
        <w:t xml:space="preserve">.  They receive ample compensation, leveraging the fact that they are the only people who know what is going on.  They provide the Board with only skeletal interim financials.  </w:t>
      </w:r>
    </w:p>
    <w:p w:rsidR="00E2341F" w:rsidRDefault="004E6DA6">
      <w:pPr>
        <w:pStyle w:val="DMBdyTxt5"/>
      </w:pPr>
      <w:r>
        <w:t xml:space="preserve">The Certified Public Accountants </w:t>
      </w:r>
      <w:r>
        <w:t>have uncovered no management impropriety, but the President is constantly telling both groups of shareholders that the Company “cannot be effectively sold, we have to keep going and we will keep distributing dividends.”  These dividends are subject to doub</w:t>
      </w:r>
      <w:r>
        <w:t>le taxation. Minority sides with the President.</w:t>
      </w:r>
    </w:p>
    <w:p w:rsidR="00E2341F" w:rsidRDefault="004E6DA6">
      <w:pPr>
        <w:pStyle w:val="DMBdyTxt5"/>
      </w:pPr>
      <w:r>
        <w:t>70% of the Company gross over the last 25 years has been with one major customer (“Strategic”).  The President is the only person who meets with this primary customer, aside from lower-level technical and pro</w:t>
      </w:r>
      <w:r>
        <w:t>duction people.  Recently, Patriarch suggested that he meet with the senior people of this customer to at least explore a strategic liquidity event.  NMW’s president categorically refused to establish the meeting.</w:t>
      </w:r>
    </w:p>
    <w:p w:rsidR="00E2341F" w:rsidRDefault="004E6DA6">
      <w:pPr>
        <w:pStyle w:val="DMBdyTxt5"/>
      </w:pPr>
      <w:proofErr w:type="gramStart"/>
      <w:r>
        <w:t>In order to</w:t>
      </w:r>
      <w:proofErr w:type="gramEnd"/>
      <w:r>
        <w:t xml:space="preserve"> break the log jam without offe</w:t>
      </w:r>
      <w:r>
        <w:t xml:space="preserve">nding the minority, and to achieve a liquidity event, Patriarch has convinced Mickey </w:t>
      </w:r>
      <w:proofErr w:type="spellStart"/>
      <w:r>
        <w:t>Newblood</w:t>
      </w:r>
      <w:proofErr w:type="spellEnd"/>
      <w:r>
        <w:t xml:space="preserve"> to join the Board of Directors as “lead director.”  (Under the bylaws, each side of the family can add directors, the only caveat being that each side can maintai</w:t>
      </w:r>
      <w:r>
        <w:t xml:space="preserve">n a 50% Board representation, and the minority named Harry, the President, whom they support and protect).    </w:t>
      </w:r>
      <w:proofErr w:type="spellStart"/>
      <w:r>
        <w:t>Newblood</w:t>
      </w:r>
      <w:proofErr w:type="spellEnd"/>
      <w:r>
        <w:t xml:space="preserve"> will chair today’s meeting.</w:t>
      </w:r>
    </w:p>
    <w:p w:rsidR="00E2341F" w:rsidRDefault="004E6DA6">
      <w:pPr>
        <w:pStyle w:val="DMTitleBU"/>
        <w:tabs>
          <w:tab w:val="left" w:pos="3240"/>
          <w:tab w:val="left" w:pos="5040"/>
          <w:tab w:val="left" w:pos="8280"/>
        </w:tabs>
      </w:pPr>
      <w:r>
        <w:lastRenderedPageBreak/>
        <w:t>Who Are You?</w:t>
      </w:r>
    </w:p>
    <w:p w:rsidR="00E2341F" w:rsidRDefault="004E6DA6">
      <w:pPr>
        <w:pStyle w:val="DMBdyTxt5"/>
      </w:pPr>
      <w:r>
        <w:t>The newly constituted Board of six is now meeting in executive session.  If you were an independ</w:t>
      </w:r>
      <w:r>
        <w:t>ent seventh director, what would you decide?</w:t>
      </w:r>
    </w:p>
    <w:p w:rsidR="00E2341F" w:rsidRDefault="00E2341F">
      <w:pPr>
        <w:pStyle w:val="DMBdyTxt5"/>
      </w:pPr>
    </w:p>
    <w:p w:rsidR="00E2341F" w:rsidRDefault="004E6DA6">
      <w:pPr>
        <w:pStyle w:val="DMTitleBU"/>
        <w:tabs>
          <w:tab w:val="left" w:pos="3240"/>
          <w:tab w:val="left" w:pos="5040"/>
          <w:tab w:val="left" w:pos="8280"/>
        </w:tabs>
      </w:pPr>
      <w:r>
        <w:t>NMW Board</w:t>
      </w:r>
    </w:p>
    <w:p w:rsidR="00E2341F" w:rsidRDefault="004E6DA6">
      <w:pPr>
        <w:pStyle w:val="DMBdyTxt"/>
        <w:tabs>
          <w:tab w:val="left" w:pos="3240"/>
          <w:tab w:val="left" w:pos="5040"/>
          <w:tab w:val="left" w:pos="8280"/>
        </w:tabs>
      </w:pPr>
      <w:r>
        <w:rPr>
          <w:u w:val="single"/>
        </w:rPr>
        <w:t>“Majority” Board Members</w:t>
      </w:r>
      <w:r>
        <w:tab/>
      </w:r>
      <w:r>
        <w:rPr>
          <w:u w:val="single"/>
        </w:rPr>
        <w:t>Shares</w:t>
      </w:r>
      <w:r>
        <w:tab/>
      </w:r>
      <w:r>
        <w:rPr>
          <w:u w:val="single"/>
        </w:rPr>
        <w:t>Minority Board Members</w:t>
      </w:r>
      <w:r>
        <w:tab/>
      </w:r>
      <w:r>
        <w:rPr>
          <w:u w:val="single"/>
        </w:rPr>
        <w:t>Shares</w:t>
      </w:r>
    </w:p>
    <w:p w:rsidR="00E2341F" w:rsidRDefault="004E6DA6">
      <w:pPr>
        <w:pStyle w:val="DMBdyTxt"/>
        <w:tabs>
          <w:tab w:val="left" w:pos="3240"/>
          <w:tab w:val="left" w:pos="5040"/>
          <w:tab w:val="left" w:pos="8280"/>
        </w:tabs>
      </w:pPr>
      <w:r>
        <w:t>Juan Patriarch (family) (CEO)</w:t>
      </w:r>
      <w:r>
        <w:tab/>
        <w:t>26</w:t>
      </w:r>
      <w:r>
        <w:tab/>
        <w:t>Tom (family)</w:t>
      </w:r>
      <w:r>
        <w:tab/>
        <w:t>16 1/3</w:t>
      </w:r>
    </w:p>
    <w:p w:rsidR="00E2341F" w:rsidRDefault="004E6DA6">
      <w:pPr>
        <w:pStyle w:val="DMBdyTxt"/>
        <w:tabs>
          <w:tab w:val="left" w:pos="3240"/>
          <w:tab w:val="left" w:pos="5040"/>
          <w:tab w:val="left" w:pos="8280"/>
        </w:tabs>
      </w:pPr>
      <w:proofErr w:type="spellStart"/>
      <w:r>
        <w:t>Newblood</w:t>
      </w:r>
      <w:proofErr w:type="spellEnd"/>
      <w:r>
        <w:t xml:space="preserve"> – new director (lead)</w:t>
      </w:r>
      <w:r>
        <w:tab/>
        <w:t>0</w:t>
      </w:r>
      <w:r>
        <w:tab/>
        <w:t>Dick (family)</w:t>
      </w:r>
      <w:r>
        <w:tab/>
        <w:t>16 1/3</w:t>
      </w:r>
    </w:p>
    <w:p w:rsidR="00E2341F" w:rsidRDefault="004E6DA6">
      <w:pPr>
        <w:pStyle w:val="DMBdyTxt"/>
        <w:tabs>
          <w:tab w:val="left" w:pos="3240"/>
          <w:tab w:val="left" w:pos="5040"/>
          <w:tab w:val="left" w:pos="8280"/>
        </w:tabs>
      </w:pPr>
      <w:r>
        <w:t>Minnie (family)</w:t>
      </w:r>
      <w:r>
        <w:tab/>
        <w:t>25</w:t>
      </w:r>
      <w:r>
        <w:tab/>
        <w:t>Harry – newl</w:t>
      </w:r>
      <w:r>
        <w:t>y named director</w:t>
      </w:r>
      <w:r>
        <w:tab/>
        <w:t>16 1/3</w:t>
      </w:r>
      <w:r>
        <w:br/>
      </w:r>
      <w:r>
        <w:tab/>
      </w:r>
      <w:r>
        <w:tab/>
        <w:t xml:space="preserve">          </w:t>
      </w:r>
      <w:proofErr w:type="gramStart"/>
      <w:r>
        <w:t xml:space="preserve">   (</w:t>
      </w:r>
      <w:proofErr w:type="gramEnd"/>
      <w:r>
        <w:t>President and employee)</w:t>
      </w:r>
    </w:p>
    <w:p w:rsidR="00E2341F" w:rsidRDefault="004E6DA6">
      <w:pPr>
        <w:pStyle w:val="DMTitleBU"/>
      </w:pPr>
      <w:r>
        <w:t xml:space="preserve">Agenda/per </w:t>
      </w:r>
      <w:proofErr w:type="spellStart"/>
      <w:r>
        <w:t>Newblood</w:t>
      </w:r>
      <w:proofErr w:type="spellEnd"/>
    </w:p>
    <w:p w:rsidR="00E2341F" w:rsidRDefault="004E6DA6">
      <w:pPr>
        <w:pStyle w:val="DMList1"/>
      </w:pPr>
      <w:r>
        <w:rPr>
          <w:u w:val="single"/>
        </w:rPr>
        <w:t>Amend By-Laws</w:t>
      </w:r>
      <w:r>
        <w:t xml:space="preserve"> -  Board elected by majority vote of shares.</w:t>
      </w:r>
    </w:p>
    <w:p w:rsidR="00E2341F" w:rsidRDefault="004E6DA6">
      <w:pPr>
        <w:pStyle w:val="DMList1"/>
      </w:pPr>
      <w:r>
        <w:rPr>
          <w:u w:val="single"/>
        </w:rPr>
        <w:t>Bring in John Expert, as President</w:t>
      </w:r>
      <w:r>
        <w:t xml:space="preserve"> - Harry remains COO with a $20,000/year raise.</w:t>
      </w:r>
    </w:p>
    <w:p w:rsidR="00E2341F" w:rsidRDefault="004E6DA6">
      <w:pPr>
        <w:pStyle w:val="DMList1"/>
      </w:pPr>
      <w:r>
        <w:rPr>
          <w:u w:val="single"/>
        </w:rPr>
        <w:t>Consent to convert to an S corp</w:t>
      </w:r>
      <w:r>
        <w:rPr>
          <w:u w:val="single"/>
        </w:rPr>
        <w:t>oration</w:t>
      </w:r>
    </w:p>
    <w:p w:rsidR="00E2341F" w:rsidRDefault="004E6DA6">
      <w:pPr>
        <w:pStyle w:val="DMList1"/>
      </w:pPr>
      <w:r>
        <w:rPr>
          <w:u w:val="single"/>
        </w:rPr>
        <w:t>Name Special Committee to Explore liquidity options</w:t>
      </w:r>
    </w:p>
    <w:p w:rsidR="00E2341F" w:rsidRDefault="004E6DA6">
      <w:pPr>
        <w:pStyle w:val="DMList1"/>
      </w:pPr>
      <w:r>
        <w:rPr>
          <w:u w:val="single"/>
        </w:rPr>
        <w:t>For Next Meeting</w:t>
      </w:r>
      <w:r>
        <w:t xml:space="preserve"> - Invite CEO of Strategic to meet our new lead director at Pier Four in Boston (they have great shrimp).</w:t>
      </w:r>
    </w:p>
    <w:p w:rsidR="00E2341F" w:rsidRDefault="004E6DA6">
      <w:pPr>
        <w:pStyle w:val="DMList1"/>
      </w:pPr>
      <w:proofErr w:type="spellStart"/>
      <w:r>
        <w:rPr>
          <w:u w:val="single"/>
        </w:rPr>
        <w:t>Newblood</w:t>
      </w:r>
      <w:proofErr w:type="spellEnd"/>
      <w:r>
        <w:rPr>
          <w:u w:val="single"/>
        </w:rPr>
        <w:t xml:space="preserve"> Compensation Package (negotiated with CEO)</w:t>
      </w:r>
      <w:r>
        <w:t>:  $50,000 per year, an</w:t>
      </w:r>
      <w:r>
        <w:t xml:space="preserve">d grant of new common stock option to 5% of fully diluted company, vesting 1% immediately and 1% at end of each year of service or accelerating on “sale” of company. </w:t>
      </w:r>
    </w:p>
    <w:sectPr w:rsidR="00E2341F">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6DA6">
      <w:r>
        <w:separator/>
      </w:r>
    </w:p>
  </w:endnote>
  <w:endnote w:type="continuationSeparator" w:id="0">
    <w:p w:rsidR="00000000" w:rsidRDefault="004E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41F" w:rsidRDefault="004E6DA6">
    <w:pPr>
      <w:pStyle w:val="Footer"/>
      <w:rPr>
        <w:noProof/>
      </w:rPr>
    </w:pPr>
    <w:r>
      <w:tab/>
    </w:r>
    <w:r>
      <w:fldChar w:fldCharType="begin"/>
    </w:r>
    <w:r>
      <w:instrText xml:space="preserve"> PAGE   \* MERGEFORMAT </w:instrText>
    </w:r>
    <w:r>
      <w:fldChar w:fldCharType="separate"/>
    </w:r>
    <w:r>
      <w:rPr>
        <w:noProof/>
      </w:rPr>
      <w:t>2</w:t>
    </w:r>
    <w:r>
      <w:rPr>
        <w:noProof/>
      </w:rPr>
      <w:fldChar w:fldCharType="end"/>
    </w:r>
  </w:p>
  <w:p w:rsidR="00E2341F" w:rsidRDefault="004E6DA6">
    <w:pPr>
      <w:pStyle w:val="Footer"/>
      <w:rPr>
        <w:noProof/>
      </w:rPr>
    </w:pPr>
    <w:r>
      <w:rPr>
        <w:rStyle w:val="DocID"/>
      </w:rPr>
      <w:fldChar w:fldCharType="begin"/>
    </w:r>
    <w:r>
      <w:rPr>
        <w:rStyle w:val="DocID"/>
      </w:rPr>
      <w:instrText xml:space="preserve"> DOCPROPERTY "DocID" \* MERGEFORMAT </w:instrText>
    </w:r>
    <w:r>
      <w:rPr>
        <w:rStyle w:val="DocID"/>
      </w:rPr>
      <w:fldChar w:fldCharType="separate"/>
    </w:r>
    <w:r>
      <w:rPr>
        <w:rStyle w:val="DocID"/>
      </w:rPr>
      <w:t>DM3\4515106.4</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41F" w:rsidRDefault="004E6DA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DM3\4515106.4</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6DA6">
      <w:r>
        <w:separator/>
      </w:r>
    </w:p>
  </w:footnote>
  <w:footnote w:type="continuationSeparator" w:id="0">
    <w:p w:rsidR="00000000" w:rsidRDefault="004E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CC2"/>
    <w:multiLevelType w:val="multilevel"/>
    <w:tmpl w:val="331E657A"/>
    <w:name w:val="Outline - Traditional Harvard"/>
    <w:lvl w:ilvl="0">
      <w:start w:val="1"/>
      <w:numFmt w:val="upperRoman"/>
      <w:pStyle w:val="Heading1"/>
      <w:lvlText w:val="%1."/>
      <w:lvlJc w:val="left"/>
      <w:pPr>
        <w:tabs>
          <w:tab w:val="num" w:pos="720"/>
        </w:tabs>
        <w:ind w:left="720" w:hanging="720"/>
      </w:pPr>
      <w:rPr>
        <w:caps w:val="0"/>
        <w:color w:val="000000"/>
        <w:u w:val="none"/>
      </w:rPr>
    </w:lvl>
    <w:lvl w:ilvl="1">
      <w:start w:val="1"/>
      <w:numFmt w:val="upperLetter"/>
      <w:pStyle w:val="Heading2"/>
      <w:lvlText w:val="%2."/>
      <w:lvlJc w:val="left"/>
      <w:pPr>
        <w:tabs>
          <w:tab w:val="num" w:pos="1440"/>
        </w:tabs>
        <w:ind w:left="1440" w:hanging="720"/>
      </w:pPr>
      <w:rPr>
        <w:caps w:val="0"/>
        <w:color w:val="000000"/>
        <w:u w:val="none"/>
      </w:rPr>
    </w:lvl>
    <w:lvl w:ilvl="2">
      <w:start w:val="1"/>
      <w:numFmt w:val="decimal"/>
      <w:pStyle w:val="Heading3"/>
      <w:lvlText w:val="%3."/>
      <w:lvlJc w:val="left"/>
      <w:pPr>
        <w:tabs>
          <w:tab w:val="num" w:pos="2160"/>
        </w:tabs>
        <w:ind w:left="2160" w:hanging="720"/>
      </w:pPr>
      <w:rPr>
        <w:caps w:val="0"/>
        <w:color w:val="000000"/>
        <w:u w:val="none"/>
      </w:rPr>
    </w:lvl>
    <w:lvl w:ilvl="3">
      <w:start w:val="1"/>
      <w:numFmt w:val="lowerLetter"/>
      <w:pStyle w:val="Heading4"/>
      <w:lvlText w:val="%4."/>
      <w:lvlJc w:val="left"/>
      <w:pPr>
        <w:tabs>
          <w:tab w:val="num" w:pos="2880"/>
        </w:tabs>
        <w:ind w:left="2880" w:hanging="720"/>
      </w:pPr>
      <w:rPr>
        <w:caps w:val="0"/>
        <w:color w:val="000000"/>
        <w:u w:val="none"/>
      </w:rPr>
    </w:lvl>
    <w:lvl w:ilvl="4">
      <w:start w:val="1"/>
      <w:numFmt w:val="lowerRoman"/>
      <w:pStyle w:val="Heading5"/>
      <w:lvlText w:val="%5."/>
      <w:lvlJc w:val="left"/>
      <w:pPr>
        <w:tabs>
          <w:tab w:val="num" w:pos="3600"/>
        </w:tabs>
        <w:ind w:left="3600" w:hanging="720"/>
      </w:pPr>
      <w:rPr>
        <w:caps w:val="0"/>
        <w:color w:val="000000"/>
        <w:u w:val="none"/>
      </w:rPr>
    </w:lvl>
    <w:lvl w:ilvl="5">
      <w:start w:val="1"/>
      <w:numFmt w:val="lowerLetter"/>
      <w:pStyle w:val="Heading6"/>
      <w:lvlText w:val="(%6)"/>
      <w:lvlJc w:val="left"/>
      <w:pPr>
        <w:tabs>
          <w:tab w:val="num" w:pos="4320"/>
        </w:tabs>
        <w:ind w:left="4320" w:hanging="720"/>
      </w:pPr>
      <w:rPr>
        <w:caps w:val="0"/>
        <w:color w:val="000000"/>
        <w:u w:val="none"/>
      </w:rPr>
    </w:lvl>
    <w:lvl w:ilvl="6">
      <w:start w:val="1"/>
      <w:numFmt w:val="decimal"/>
      <w:pStyle w:val="Heading7"/>
      <w:lvlText w:val="(%7)"/>
      <w:lvlJc w:val="left"/>
      <w:pPr>
        <w:tabs>
          <w:tab w:val="num" w:pos="5040"/>
        </w:tabs>
        <w:ind w:left="5040" w:hanging="720"/>
      </w:pPr>
      <w:rPr>
        <w:caps w:val="0"/>
        <w:color w:val="000000"/>
        <w:u w:val="none"/>
      </w:rPr>
    </w:lvl>
    <w:lvl w:ilvl="7">
      <w:start w:val="1"/>
      <w:numFmt w:val="lowerRoman"/>
      <w:pStyle w:val="Heading8"/>
      <w:lvlText w:val="%8)"/>
      <w:lvlJc w:val="left"/>
      <w:pPr>
        <w:tabs>
          <w:tab w:val="num" w:pos="5760"/>
        </w:tabs>
        <w:ind w:left="5760" w:hanging="720"/>
      </w:pPr>
      <w:rPr>
        <w:caps w:val="0"/>
        <w:color w:val="000000"/>
        <w:u w:val="none"/>
      </w:rPr>
    </w:lvl>
    <w:lvl w:ilvl="8">
      <w:start w:val="1"/>
      <w:numFmt w:val="lowerLetter"/>
      <w:pStyle w:val="Heading9"/>
      <w:lvlText w:val="%9)"/>
      <w:lvlJc w:val="left"/>
      <w:pPr>
        <w:tabs>
          <w:tab w:val="num" w:pos="6480"/>
        </w:tabs>
        <w:ind w:left="6480" w:hanging="720"/>
      </w:pPr>
      <w:rPr>
        <w:caps w:val="0"/>
        <w:color w:val="000000"/>
        <w:u w:val="none"/>
      </w:rPr>
    </w:lvl>
  </w:abstractNum>
  <w:abstractNum w:abstractNumId="1" w15:restartNumberingAfterBreak="0">
    <w:nsid w:val="19CE1ADF"/>
    <w:multiLevelType w:val="hybridMultilevel"/>
    <w:tmpl w:val="9658234C"/>
    <w:lvl w:ilvl="0" w:tplc="4C2810B4">
      <w:start w:val="1"/>
      <w:numFmt w:val="bullet"/>
      <w:pStyle w:val="DMBullet25"/>
      <w:lvlText w:val=""/>
      <w:lvlJc w:val="left"/>
      <w:pPr>
        <w:tabs>
          <w:tab w:val="num" w:pos="360"/>
        </w:tabs>
        <w:ind w:left="1080" w:hanging="360"/>
      </w:pPr>
      <w:rPr>
        <w:rFonts w:ascii="Symbol" w:hAnsi="Symbol" w:cs="Times New Roman" w:hint="default"/>
      </w:rPr>
    </w:lvl>
    <w:lvl w:ilvl="1" w:tplc="3F285478" w:tentative="1">
      <w:start w:val="1"/>
      <w:numFmt w:val="bullet"/>
      <w:lvlText w:val="o"/>
      <w:lvlJc w:val="left"/>
      <w:pPr>
        <w:tabs>
          <w:tab w:val="num" w:pos="1440"/>
        </w:tabs>
        <w:ind w:left="1440" w:hanging="360"/>
      </w:pPr>
      <w:rPr>
        <w:rFonts w:ascii="Courier New" w:hAnsi="Courier New" w:cs="Courier New" w:hint="default"/>
      </w:rPr>
    </w:lvl>
    <w:lvl w:ilvl="2" w:tplc="1452E33C" w:tentative="1">
      <w:start w:val="1"/>
      <w:numFmt w:val="bullet"/>
      <w:lvlText w:val=""/>
      <w:lvlJc w:val="left"/>
      <w:pPr>
        <w:tabs>
          <w:tab w:val="num" w:pos="2160"/>
        </w:tabs>
        <w:ind w:left="2160" w:hanging="360"/>
      </w:pPr>
      <w:rPr>
        <w:rFonts w:ascii="Wingdings" w:hAnsi="Wingdings" w:hint="default"/>
      </w:rPr>
    </w:lvl>
    <w:lvl w:ilvl="3" w:tplc="2014EB1E" w:tentative="1">
      <w:start w:val="1"/>
      <w:numFmt w:val="bullet"/>
      <w:lvlText w:val=""/>
      <w:lvlJc w:val="left"/>
      <w:pPr>
        <w:tabs>
          <w:tab w:val="num" w:pos="2880"/>
        </w:tabs>
        <w:ind w:left="2880" w:hanging="360"/>
      </w:pPr>
      <w:rPr>
        <w:rFonts w:ascii="Symbol" w:hAnsi="Symbol" w:hint="default"/>
      </w:rPr>
    </w:lvl>
    <w:lvl w:ilvl="4" w:tplc="8A8CB4C6" w:tentative="1">
      <w:start w:val="1"/>
      <w:numFmt w:val="bullet"/>
      <w:lvlText w:val="o"/>
      <w:lvlJc w:val="left"/>
      <w:pPr>
        <w:tabs>
          <w:tab w:val="num" w:pos="3600"/>
        </w:tabs>
        <w:ind w:left="3600" w:hanging="360"/>
      </w:pPr>
      <w:rPr>
        <w:rFonts w:ascii="Courier New" w:hAnsi="Courier New" w:cs="Courier New" w:hint="default"/>
      </w:rPr>
    </w:lvl>
    <w:lvl w:ilvl="5" w:tplc="A89E3322" w:tentative="1">
      <w:start w:val="1"/>
      <w:numFmt w:val="bullet"/>
      <w:lvlText w:val=""/>
      <w:lvlJc w:val="left"/>
      <w:pPr>
        <w:tabs>
          <w:tab w:val="num" w:pos="4320"/>
        </w:tabs>
        <w:ind w:left="4320" w:hanging="360"/>
      </w:pPr>
      <w:rPr>
        <w:rFonts w:ascii="Wingdings" w:hAnsi="Wingdings" w:hint="default"/>
      </w:rPr>
    </w:lvl>
    <w:lvl w:ilvl="6" w:tplc="EBD01D64" w:tentative="1">
      <w:start w:val="1"/>
      <w:numFmt w:val="bullet"/>
      <w:lvlText w:val=""/>
      <w:lvlJc w:val="left"/>
      <w:pPr>
        <w:tabs>
          <w:tab w:val="num" w:pos="5040"/>
        </w:tabs>
        <w:ind w:left="5040" w:hanging="360"/>
      </w:pPr>
      <w:rPr>
        <w:rFonts w:ascii="Symbol" w:hAnsi="Symbol" w:hint="default"/>
      </w:rPr>
    </w:lvl>
    <w:lvl w:ilvl="7" w:tplc="1012D512" w:tentative="1">
      <w:start w:val="1"/>
      <w:numFmt w:val="bullet"/>
      <w:lvlText w:val="o"/>
      <w:lvlJc w:val="left"/>
      <w:pPr>
        <w:tabs>
          <w:tab w:val="num" w:pos="5760"/>
        </w:tabs>
        <w:ind w:left="5760" w:hanging="360"/>
      </w:pPr>
      <w:rPr>
        <w:rFonts w:ascii="Courier New" w:hAnsi="Courier New" w:cs="Courier New" w:hint="default"/>
      </w:rPr>
    </w:lvl>
    <w:lvl w:ilvl="8" w:tplc="BFC6C6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11E41"/>
    <w:multiLevelType w:val="hybridMultilevel"/>
    <w:tmpl w:val="7ADE1B8C"/>
    <w:lvl w:ilvl="0" w:tplc="EE468A62">
      <w:start w:val="1"/>
      <w:numFmt w:val="decimal"/>
      <w:pStyle w:val="DMListTabbed"/>
      <w:lvlText w:val="%1."/>
      <w:lvlJc w:val="left"/>
      <w:pPr>
        <w:tabs>
          <w:tab w:val="num" w:pos="1440"/>
        </w:tabs>
        <w:ind w:left="0" w:firstLine="720"/>
      </w:pPr>
      <w:rPr>
        <w:rFonts w:hint="default"/>
      </w:rPr>
    </w:lvl>
    <w:lvl w:ilvl="1" w:tplc="4D1ED558" w:tentative="1">
      <w:start w:val="1"/>
      <w:numFmt w:val="lowerLetter"/>
      <w:lvlText w:val="%2."/>
      <w:lvlJc w:val="left"/>
      <w:pPr>
        <w:tabs>
          <w:tab w:val="num" w:pos="2160"/>
        </w:tabs>
        <w:ind w:left="2160" w:hanging="360"/>
      </w:pPr>
    </w:lvl>
    <w:lvl w:ilvl="2" w:tplc="4E0A38F0" w:tentative="1">
      <w:start w:val="1"/>
      <w:numFmt w:val="lowerRoman"/>
      <w:lvlText w:val="%3."/>
      <w:lvlJc w:val="right"/>
      <w:pPr>
        <w:tabs>
          <w:tab w:val="num" w:pos="2880"/>
        </w:tabs>
        <w:ind w:left="2880" w:hanging="180"/>
      </w:pPr>
    </w:lvl>
    <w:lvl w:ilvl="3" w:tplc="AF8C0B2E" w:tentative="1">
      <w:start w:val="1"/>
      <w:numFmt w:val="decimal"/>
      <w:lvlText w:val="%4."/>
      <w:lvlJc w:val="left"/>
      <w:pPr>
        <w:tabs>
          <w:tab w:val="num" w:pos="3600"/>
        </w:tabs>
        <w:ind w:left="3600" w:hanging="360"/>
      </w:pPr>
    </w:lvl>
    <w:lvl w:ilvl="4" w:tplc="21A40AD6" w:tentative="1">
      <w:start w:val="1"/>
      <w:numFmt w:val="lowerLetter"/>
      <w:lvlText w:val="%5."/>
      <w:lvlJc w:val="left"/>
      <w:pPr>
        <w:tabs>
          <w:tab w:val="num" w:pos="4320"/>
        </w:tabs>
        <w:ind w:left="4320" w:hanging="360"/>
      </w:pPr>
    </w:lvl>
    <w:lvl w:ilvl="5" w:tplc="072C923A" w:tentative="1">
      <w:start w:val="1"/>
      <w:numFmt w:val="lowerRoman"/>
      <w:lvlText w:val="%6."/>
      <w:lvlJc w:val="right"/>
      <w:pPr>
        <w:tabs>
          <w:tab w:val="num" w:pos="5040"/>
        </w:tabs>
        <w:ind w:left="5040" w:hanging="180"/>
      </w:pPr>
    </w:lvl>
    <w:lvl w:ilvl="6" w:tplc="5FB66498" w:tentative="1">
      <w:start w:val="1"/>
      <w:numFmt w:val="decimal"/>
      <w:lvlText w:val="%7."/>
      <w:lvlJc w:val="left"/>
      <w:pPr>
        <w:tabs>
          <w:tab w:val="num" w:pos="5760"/>
        </w:tabs>
        <w:ind w:left="5760" w:hanging="360"/>
      </w:pPr>
    </w:lvl>
    <w:lvl w:ilvl="7" w:tplc="75BAEF2A" w:tentative="1">
      <w:start w:val="1"/>
      <w:numFmt w:val="lowerLetter"/>
      <w:lvlText w:val="%8."/>
      <w:lvlJc w:val="left"/>
      <w:pPr>
        <w:tabs>
          <w:tab w:val="num" w:pos="6480"/>
        </w:tabs>
        <w:ind w:left="6480" w:hanging="360"/>
      </w:pPr>
    </w:lvl>
    <w:lvl w:ilvl="8" w:tplc="C6320826" w:tentative="1">
      <w:start w:val="1"/>
      <w:numFmt w:val="lowerRoman"/>
      <w:lvlText w:val="%9."/>
      <w:lvlJc w:val="right"/>
      <w:pPr>
        <w:tabs>
          <w:tab w:val="num" w:pos="7200"/>
        </w:tabs>
        <w:ind w:left="7200" w:hanging="180"/>
      </w:pPr>
    </w:lvl>
  </w:abstractNum>
  <w:abstractNum w:abstractNumId="3" w15:restartNumberingAfterBreak="0">
    <w:nsid w:val="1E43200E"/>
    <w:multiLevelType w:val="hybridMultilevel"/>
    <w:tmpl w:val="D2128D1A"/>
    <w:lvl w:ilvl="0" w:tplc="F8740582">
      <w:start w:val="1"/>
      <w:numFmt w:val="decimal"/>
      <w:pStyle w:val="DMListTabbedDbl"/>
      <w:lvlText w:val="%1."/>
      <w:lvlJc w:val="left"/>
      <w:pPr>
        <w:tabs>
          <w:tab w:val="num" w:pos="1440"/>
        </w:tabs>
        <w:ind w:left="0" w:firstLine="720"/>
      </w:pPr>
      <w:rPr>
        <w:rFonts w:hint="default"/>
      </w:rPr>
    </w:lvl>
    <w:lvl w:ilvl="1" w:tplc="BF18B6C8" w:tentative="1">
      <w:start w:val="1"/>
      <w:numFmt w:val="lowerLetter"/>
      <w:lvlText w:val="%2."/>
      <w:lvlJc w:val="left"/>
      <w:pPr>
        <w:tabs>
          <w:tab w:val="num" w:pos="1440"/>
        </w:tabs>
        <w:ind w:left="1440" w:hanging="360"/>
      </w:pPr>
    </w:lvl>
    <w:lvl w:ilvl="2" w:tplc="B2CEFDAC" w:tentative="1">
      <w:start w:val="1"/>
      <w:numFmt w:val="lowerRoman"/>
      <w:lvlText w:val="%3."/>
      <w:lvlJc w:val="right"/>
      <w:pPr>
        <w:tabs>
          <w:tab w:val="num" w:pos="2160"/>
        </w:tabs>
        <w:ind w:left="2160" w:hanging="180"/>
      </w:pPr>
    </w:lvl>
    <w:lvl w:ilvl="3" w:tplc="3BF23030" w:tentative="1">
      <w:start w:val="1"/>
      <w:numFmt w:val="decimal"/>
      <w:lvlText w:val="%4."/>
      <w:lvlJc w:val="left"/>
      <w:pPr>
        <w:tabs>
          <w:tab w:val="num" w:pos="2880"/>
        </w:tabs>
        <w:ind w:left="2880" w:hanging="360"/>
      </w:pPr>
    </w:lvl>
    <w:lvl w:ilvl="4" w:tplc="FCC0F7BA" w:tentative="1">
      <w:start w:val="1"/>
      <w:numFmt w:val="lowerLetter"/>
      <w:lvlText w:val="%5."/>
      <w:lvlJc w:val="left"/>
      <w:pPr>
        <w:tabs>
          <w:tab w:val="num" w:pos="3600"/>
        </w:tabs>
        <w:ind w:left="3600" w:hanging="360"/>
      </w:pPr>
    </w:lvl>
    <w:lvl w:ilvl="5" w:tplc="34D2ADCC" w:tentative="1">
      <w:start w:val="1"/>
      <w:numFmt w:val="lowerRoman"/>
      <w:lvlText w:val="%6."/>
      <w:lvlJc w:val="right"/>
      <w:pPr>
        <w:tabs>
          <w:tab w:val="num" w:pos="4320"/>
        </w:tabs>
        <w:ind w:left="4320" w:hanging="180"/>
      </w:pPr>
    </w:lvl>
    <w:lvl w:ilvl="6" w:tplc="FE3AC4F8" w:tentative="1">
      <w:start w:val="1"/>
      <w:numFmt w:val="decimal"/>
      <w:lvlText w:val="%7."/>
      <w:lvlJc w:val="left"/>
      <w:pPr>
        <w:tabs>
          <w:tab w:val="num" w:pos="5040"/>
        </w:tabs>
        <w:ind w:left="5040" w:hanging="360"/>
      </w:pPr>
    </w:lvl>
    <w:lvl w:ilvl="7" w:tplc="FD82F2EE" w:tentative="1">
      <w:start w:val="1"/>
      <w:numFmt w:val="lowerLetter"/>
      <w:lvlText w:val="%8."/>
      <w:lvlJc w:val="left"/>
      <w:pPr>
        <w:tabs>
          <w:tab w:val="num" w:pos="5760"/>
        </w:tabs>
        <w:ind w:left="5760" w:hanging="360"/>
      </w:pPr>
    </w:lvl>
    <w:lvl w:ilvl="8" w:tplc="4D30C344" w:tentative="1">
      <w:start w:val="1"/>
      <w:numFmt w:val="lowerRoman"/>
      <w:lvlText w:val="%9."/>
      <w:lvlJc w:val="right"/>
      <w:pPr>
        <w:tabs>
          <w:tab w:val="num" w:pos="6480"/>
        </w:tabs>
        <w:ind w:left="6480" w:hanging="180"/>
      </w:pPr>
    </w:lvl>
  </w:abstractNum>
  <w:abstractNum w:abstractNumId="4" w15:restartNumberingAfterBreak="0">
    <w:nsid w:val="220D0296"/>
    <w:multiLevelType w:val="hybridMultilevel"/>
    <w:tmpl w:val="2E88A3AC"/>
    <w:lvl w:ilvl="0" w:tplc="B0E01DFE">
      <w:start w:val="1"/>
      <w:numFmt w:val="decimal"/>
      <w:pStyle w:val="DMList1"/>
      <w:lvlText w:val="%1."/>
      <w:lvlJc w:val="left"/>
      <w:pPr>
        <w:tabs>
          <w:tab w:val="num" w:pos="720"/>
        </w:tabs>
        <w:ind w:left="720" w:hanging="720"/>
      </w:pPr>
      <w:rPr>
        <w:rFonts w:hint="default"/>
      </w:rPr>
    </w:lvl>
    <w:lvl w:ilvl="1" w:tplc="08F88614" w:tentative="1">
      <w:start w:val="1"/>
      <w:numFmt w:val="lowerLetter"/>
      <w:lvlText w:val="%2."/>
      <w:lvlJc w:val="left"/>
      <w:pPr>
        <w:tabs>
          <w:tab w:val="num" w:pos="1440"/>
        </w:tabs>
        <w:ind w:left="1440" w:hanging="360"/>
      </w:pPr>
    </w:lvl>
    <w:lvl w:ilvl="2" w:tplc="2160B184" w:tentative="1">
      <w:start w:val="1"/>
      <w:numFmt w:val="lowerRoman"/>
      <w:lvlText w:val="%3."/>
      <w:lvlJc w:val="right"/>
      <w:pPr>
        <w:tabs>
          <w:tab w:val="num" w:pos="2160"/>
        </w:tabs>
        <w:ind w:left="2160" w:hanging="180"/>
      </w:pPr>
    </w:lvl>
    <w:lvl w:ilvl="3" w:tplc="A2C60936" w:tentative="1">
      <w:start w:val="1"/>
      <w:numFmt w:val="decimal"/>
      <w:lvlText w:val="%4."/>
      <w:lvlJc w:val="left"/>
      <w:pPr>
        <w:tabs>
          <w:tab w:val="num" w:pos="2880"/>
        </w:tabs>
        <w:ind w:left="2880" w:hanging="360"/>
      </w:pPr>
    </w:lvl>
    <w:lvl w:ilvl="4" w:tplc="BB16B212" w:tentative="1">
      <w:start w:val="1"/>
      <w:numFmt w:val="lowerLetter"/>
      <w:lvlText w:val="%5."/>
      <w:lvlJc w:val="left"/>
      <w:pPr>
        <w:tabs>
          <w:tab w:val="num" w:pos="3600"/>
        </w:tabs>
        <w:ind w:left="3600" w:hanging="360"/>
      </w:pPr>
    </w:lvl>
    <w:lvl w:ilvl="5" w:tplc="D0A6FBEE" w:tentative="1">
      <w:start w:val="1"/>
      <w:numFmt w:val="lowerRoman"/>
      <w:lvlText w:val="%6."/>
      <w:lvlJc w:val="right"/>
      <w:pPr>
        <w:tabs>
          <w:tab w:val="num" w:pos="4320"/>
        </w:tabs>
        <w:ind w:left="4320" w:hanging="180"/>
      </w:pPr>
    </w:lvl>
    <w:lvl w:ilvl="6" w:tplc="631CACF4" w:tentative="1">
      <w:start w:val="1"/>
      <w:numFmt w:val="decimal"/>
      <w:lvlText w:val="%7."/>
      <w:lvlJc w:val="left"/>
      <w:pPr>
        <w:tabs>
          <w:tab w:val="num" w:pos="5040"/>
        </w:tabs>
        <w:ind w:left="5040" w:hanging="360"/>
      </w:pPr>
    </w:lvl>
    <w:lvl w:ilvl="7" w:tplc="B1B4CCAC" w:tentative="1">
      <w:start w:val="1"/>
      <w:numFmt w:val="lowerLetter"/>
      <w:lvlText w:val="%8."/>
      <w:lvlJc w:val="left"/>
      <w:pPr>
        <w:tabs>
          <w:tab w:val="num" w:pos="5760"/>
        </w:tabs>
        <w:ind w:left="5760" w:hanging="360"/>
      </w:pPr>
    </w:lvl>
    <w:lvl w:ilvl="8" w:tplc="951016E2" w:tentative="1">
      <w:start w:val="1"/>
      <w:numFmt w:val="lowerRoman"/>
      <w:lvlText w:val="%9."/>
      <w:lvlJc w:val="right"/>
      <w:pPr>
        <w:tabs>
          <w:tab w:val="num" w:pos="6480"/>
        </w:tabs>
        <w:ind w:left="6480" w:hanging="180"/>
      </w:pPr>
    </w:lvl>
  </w:abstractNum>
  <w:abstractNum w:abstractNumId="5" w15:restartNumberingAfterBreak="0">
    <w:nsid w:val="39885F14"/>
    <w:multiLevelType w:val="hybridMultilevel"/>
    <w:tmpl w:val="6A326E88"/>
    <w:lvl w:ilvl="0" w:tplc="C730393C">
      <w:start w:val="1"/>
      <w:numFmt w:val="bullet"/>
      <w:lvlText w:val=""/>
      <w:lvlJc w:val="left"/>
      <w:pPr>
        <w:tabs>
          <w:tab w:val="num" w:pos="720"/>
        </w:tabs>
        <w:ind w:left="720" w:hanging="720"/>
      </w:pPr>
      <w:rPr>
        <w:rFonts w:ascii="Symbol" w:hAnsi="Symbol" w:cs="Times New Roman" w:hint="default"/>
      </w:rPr>
    </w:lvl>
    <w:lvl w:ilvl="1" w:tplc="FEA0FB9C">
      <w:start w:val="1"/>
      <w:numFmt w:val="bullet"/>
      <w:pStyle w:val="DMBulletWrap"/>
      <w:lvlText w:val=""/>
      <w:lvlJc w:val="left"/>
      <w:pPr>
        <w:tabs>
          <w:tab w:val="num" w:pos="720"/>
        </w:tabs>
        <w:ind w:left="0" w:firstLine="0"/>
      </w:pPr>
      <w:rPr>
        <w:rFonts w:ascii="Symbol" w:hAnsi="Symbol" w:hint="default"/>
      </w:rPr>
    </w:lvl>
    <w:lvl w:ilvl="2" w:tplc="4B963750" w:tentative="1">
      <w:start w:val="1"/>
      <w:numFmt w:val="bullet"/>
      <w:lvlText w:val=""/>
      <w:lvlJc w:val="left"/>
      <w:pPr>
        <w:tabs>
          <w:tab w:val="num" w:pos="2880"/>
        </w:tabs>
        <w:ind w:left="2880" w:hanging="360"/>
      </w:pPr>
      <w:rPr>
        <w:rFonts w:ascii="Wingdings" w:hAnsi="Wingdings" w:hint="default"/>
      </w:rPr>
    </w:lvl>
    <w:lvl w:ilvl="3" w:tplc="735CF9DC" w:tentative="1">
      <w:start w:val="1"/>
      <w:numFmt w:val="bullet"/>
      <w:lvlText w:val=""/>
      <w:lvlJc w:val="left"/>
      <w:pPr>
        <w:tabs>
          <w:tab w:val="num" w:pos="3600"/>
        </w:tabs>
        <w:ind w:left="3600" w:hanging="360"/>
      </w:pPr>
      <w:rPr>
        <w:rFonts w:ascii="Symbol" w:hAnsi="Symbol" w:hint="default"/>
      </w:rPr>
    </w:lvl>
    <w:lvl w:ilvl="4" w:tplc="FE80FA5C" w:tentative="1">
      <w:start w:val="1"/>
      <w:numFmt w:val="bullet"/>
      <w:lvlText w:val="o"/>
      <w:lvlJc w:val="left"/>
      <w:pPr>
        <w:tabs>
          <w:tab w:val="num" w:pos="4320"/>
        </w:tabs>
        <w:ind w:left="4320" w:hanging="360"/>
      </w:pPr>
      <w:rPr>
        <w:rFonts w:ascii="Courier New" w:hAnsi="Courier New" w:cs="Courier New" w:hint="default"/>
      </w:rPr>
    </w:lvl>
    <w:lvl w:ilvl="5" w:tplc="58EEF5C8" w:tentative="1">
      <w:start w:val="1"/>
      <w:numFmt w:val="bullet"/>
      <w:lvlText w:val=""/>
      <w:lvlJc w:val="left"/>
      <w:pPr>
        <w:tabs>
          <w:tab w:val="num" w:pos="5040"/>
        </w:tabs>
        <w:ind w:left="5040" w:hanging="360"/>
      </w:pPr>
      <w:rPr>
        <w:rFonts w:ascii="Wingdings" w:hAnsi="Wingdings" w:hint="default"/>
      </w:rPr>
    </w:lvl>
    <w:lvl w:ilvl="6" w:tplc="7CDA45FC" w:tentative="1">
      <w:start w:val="1"/>
      <w:numFmt w:val="bullet"/>
      <w:lvlText w:val=""/>
      <w:lvlJc w:val="left"/>
      <w:pPr>
        <w:tabs>
          <w:tab w:val="num" w:pos="5760"/>
        </w:tabs>
        <w:ind w:left="5760" w:hanging="360"/>
      </w:pPr>
      <w:rPr>
        <w:rFonts w:ascii="Symbol" w:hAnsi="Symbol" w:hint="default"/>
      </w:rPr>
    </w:lvl>
    <w:lvl w:ilvl="7" w:tplc="3A542E82" w:tentative="1">
      <w:start w:val="1"/>
      <w:numFmt w:val="bullet"/>
      <w:lvlText w:val="o"/>
      <w:lvlJc w:val="left"/>
      <w:pPr>
        <w:tabs>
          <w:tab w:val="num" w:pos="6480"/>
        </w:tabs>
        <w:ind w:left="6480" w:hanging="360"/>
      </w:pPr>
      <w:rPr>
        <w:rFonts w:ascii="Courier New" w:hAnsi="Courier New" w:cs="Courier New" w:hint="default"/>
      </w:rPr>
    </w:lvl>
    <w:lvl w:ilvl="8" w:tplc="9C5AB664"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02042C"/>
    <w:multiLevelType w:val="hybridMultilevel"/>
    <w:tmpl w:val="1120400C"/>
    <w:lvl w:ilvl="0" w:tplc="EE641506">
      <w:start w:val="1"/>
      <w:numFmt w:val="bullet"/>
      <w:pStyle w:val="DMBullet5"/>
      <w:lvlText w:val=""/>
      <w:lvlJc w:val="left"/>
      <w:pPr>
        <w:tabs>
          <w:tab w:val="num" w:pos="1440"/>
        </w:tabs>
        <w:ind w:left="1440" w:hanging="720"/>
      </w:pPr>
      <w:rPr>
        <w:rFonts w:ascii="Symbol" w:hAnsi="Symbol" w:cs="Times New Roman" w:hint="default"/>
      </w:rPr>
    </w:lvl>
    <w:lvl w:ilvl="1" w:tplc="C45209CE" w:tentative="1">
      <w:start w:val="1"/>
      <w:numFmt w:val="bullet"/>
      <w:lvlText w:val="o"/>
      <w:lvlJc w:val="left"/>
      <w:pPr>
        <w:tabs>
          <w:tab w:val="num" w:pos="2160"/>
        </w:tabs>
        <w:ind w:left="2160" w:hanging="360"/>
      </w:pPr>
      <w:rPr>
        <w:rFonts w:ascii="Courier New" w:hAnsi="Courier New" w:cs="Courier New" w:hint="default"/>
      </w:rPr>
    </w:lvl>
    <w:lvl w:ilvl="2" w:tplc="5E6A8116" w:tentative="1">
      <w:start w:val="1"/>
      <w:numFmt w:val="bullet"/>
      <w:lvlText w:val=""/>
      <w:lvlJc w:val="left"/>
      <w:pPr>
        <w:tabs>
          <w:tab w:val="num" w:pos="2880"/>
        </w:tabs>
        <w:ind w:left="2880" w:hanging="360"/>
      </w:pPr>
      <w:rPr>
        <w:rFonts w:ascii="Wingdings" w:hAnsi="Wingdings" w:hint="default"/>
      </w:rPr>
    </w:lvl>
    <w:lvl w:ilvl="3" w:tplc="C8588ACE" w:tentative="1">
      <w:start w:val="1"/>
      <w:numFmt w:val="bullet"/>
      <w:lvlText w:val=""/>
      <w:lvlJc w:val="left"/>
      <w:pPr>
        <w:tabs>
          <w:tab w:val="num" w:pos="3600"/>
        </w:tabs>
        <w:ind w:left="3600" w:hanging="360"/>
      </w:pPr>
      <w:rPr>
        <w:rFonts w:ascii="Symbol" w:hAnsi="Symbol" w:hint="default"/>
      </w:rPr>
    </w:lvl>
    <w:lvl w:ilvl="4" w:tplc="92D69922" w:tentative="1">
      <w:start w:val="1"/>
      <w:numFmt w:val="bullet"/>
      <w:lvlText w:val="o"/>
      <w:lvlJc w:val="left"/>
      <w:pPr>
        <w:tabs>
          <w:tab w:val="num" w:pos="4320"/>
        </w:tabs>
        <w:ind w:left="4320" w:hanging="360"/>
      </w:pPr>
      <w:rPr>
        <w:rFonts w:ascii="Courier New" w:hAnsi="Courier New" w:cs="Courier New" w:hint="default"/>
      </w:rPr>
    </w:lvl>
    <w:lvl w:ilvl="5" w:tplc="26AC058A" w:tentative="1">
      <w:start w:val="1"/>
      <w:numFmt w:val="bullet"/>
      <w:lvlText w:val=""/>
      <w:lvlJc w:val="left"/>
      <w:pPr>
        <w:tabs>
          <w:tab w:val="num" w:pos="5040"/>
        </w:tabs>
        <w:ind w:left="5040" w:hanging="360"/>
      </w:pPr>
      <w:rPr>
        <w:rFonts w:ascii="Wingdings" w:hAnsi="Wingdings" w:hint="default"/>
      </w:rPr>
    </w:lvl>
    <w:lvl w:ilvl="6" w:tplc="CE0297B8" w:tentative="1">
      <w:start w:val="1"/>
      <w:numFmt w:val="bullet"/>
      <w:lvlText w:val=""/>
      <w:lvlJc w:val="left"/>
      <w:pPr>
        <w:tabs>
          <w:tab w:val="num" w:pos="5760"/>
        </w:tabs>
        <w:ind w:left="5760" w:hanging="360"/>
      </w:pPr>
      <w:rPr>
        <w:rFonts w:ascii="Symbol" w:hAnsi="Symbol" w:hint="default"/>
      </w:rPr>
    </w:lvl>
    <w:lvl w:ilvl="7" w:tplc="08FA9830" w:tentative="1">
      <w:start w:val="1"/>
      <w:numFmt w:val="bullet"/>
      <w:lvlText w:val="o"/>
      <w:lvlJc w:val="left"/>
      <w:pPr>
        <w:tabs>
          <w:tab w:val="num" w:pos="6480"/>
        </w:tabs>
        <w:ind w:left="6480" w:hanging="360"/>
      </w:pPr>
      <w:rPr>
        <w:rFonts w:ascii="Courier New" w:hAnsi="Courier New" w:cs="Courier New" w:hint="default"/>
      </w:rPr>
    </w:lvl>
    <w:lvl w:ilvl="8" w:tplc="19BECF7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6E971B1"/>
    <w:multiLevelType w:val="singleLevel"/>
    <w:tmpl w:val="3A2ABB08"/>
    <w:lvl w:ilvl="0">
      <w:start w:val="1"/>
      <w:numFmt w:val="bullet"/>
      <w:pStyle w:val="DMBulletLeft"/>
      <w:lvlText w:val=""/>
      <w:lvlJc w:val="left"/>
      <w:pPr>
        <w:tabs>
          <w:tab w:val="num" w:pos="720"/>
        </w:tabs>
        <w:ind w:left="720" w:hanging="720"/>
      </w:pPr>
      <w:rPr>
        <w:rFonts w:ascii="Symbol" w:hAnsi="Symbol" w:hint="default"/>
      </w:rPr>
    </w:lvl>
  </w:abstractNum>
  <w:num w:numId="1">
    <w:abstractNumId w:val="1"/>
  </w:num>
  <w:num w:numId="2">
    <w:abstractNumId w:val="6"/>
  </w:num>
  <w:num w:numId="3">
    <w:abstractNumId w:val="7"/>
  </w:num>
  <w:num w:numId="4">
    <w:abstractNumId w:val="5"/>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1F"/>
    <w:rsid w:val="004E6DA6"/>
    <w:rsid w:val="00771A54"/>
    <w:rsid w:val="00E2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82700-5905-4958-8CC2-36D956A0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Normal"/>
    <w:link w:val="Heading1Char"/>
    <w:uiPriority w:val="9"/>
    <w:qFormat/>
    <w:pPr>
      <w:numPr>
        <w:numId w:val="8"/>
      </w:numPr>
      <w:tabs>
        <w:tab w:val="clear" w:pos="720"/>
      </w:tabs>
      <w:spacing w:after="240"/>
      <w:outlineLvl w:val="0"/>
    </w:pPr>
    <w:rPr>
      <w:rFonts w:eastAsiaTheme="majorEastAsia" w:cs="Times New Roman"/>
      <w:bCs/>
      <w:szCs w:val="28"/>
    </w:rPr>
  </w:style>
  <w:style w:type="paragraph" w:styleId="Heading2">
    <w:name w:val="heading 2"/>
    <w:basedOn w:val="Normal"/>
    <w:next w:val="Normal"/>
    <w:link w:val="Heading2Char"/>
    <w:uiPriority w:val="9"/>
    <w:semiHidden/>
    <w:unhideWhenUsed/>
    <w:qFormat/>
    <w:pPr>
      <w:numPr>
        <w:ilvl w:val="1"/>
        <w:numId w:val="8"/>
      </w:numPr>
      <w:tabs>
        <w:tab w:val="clear" w:pos="1440"/>
      </w:tabs>
      <w:spacing w:after="240"/>
      <w:outlineLvl w:val="1"/>
    </w:pPr>
    <w:rPr>
      <w:rFonts w:eastAsiaTheme="majorEastAsia" w:cs="Times New Roman"/>
      <w:bCs/>
      <w:szCs w:val="26"/>
    </w:rPr>
  </w:style>
  <w:style w:type="paragraph" w:styleId="Heading3">
    <w:name w:val="heading 3"/>
    <w:basedOn w:val="Normal"/>
    <w:next w:val="Normal"/>
    <w:link w:val="Heading3Char"/>
    <w:uiPriority w:val="9"/>
    <w:semiHidden/>
    <w:unhideWhenUsed/>
    <w:qFormat/>
    <w:pPr>
      <w:numPr>
        <w:ilvl w:val="2"/>
        <w:numId w:val="8"/>
      </w:numPr>
      <w:tabs>
        <w:tab w:val="clear" w:pos="2160"/>
      </w:tabs>
      <w:spacing w:after="240"/>
      <w:outlineLvl w:val="2"/>
    </w:pPr>
    <w:rPr>
      <w:rFonts w:eastAsiaTheme="majorEastAsia" w:cs="Times New Roman"/>
      <w:bCs/>
    </w:rPr>
  </w:style>
  <w:style w:type="paragraph" w:styleId="Heading4">
    <w:name w:val="heading 4"/>
    <w:basedOn w:val="Normal"/>
    <w:next w:val="Normal"/>
    <w:link w:val="Heading4Char"/>
    <w:uiPriority w:val="9"/>
    <w:semiHidden/>
    <w:unhideWhenUsed/>
    <w:qFormat/>
    <w:pPr>
      <w:numPr>
        <w:ilvl w:val="3"/>
        <w:numId w:val="8"/>
      </w:numPr>
      <w:tabs>
        <w:tab w:val="clear" w:pos="2880"/>
      </w:tabs>
      <w:spacing w:after="240"/>
      <w:outlineLvl w:val="3"/>
    </w:pPr>
    <w:rPr>
      <w:rFonts w:eastAsiaTheme="majorEastAsia" w:cs="Times New Roman"/>
      <w:bCs/>
      <w:iCs/>
    </w:rPr>
  </w:style>
  <w:style w:type="paragraph" w:styleId="Heading5">
    <w:name w:val="heading 5"/>
    <w:basedOn w:val="Normal"/>
    <w:next w:val="Normal"/>
    <w:link w:val="Heading5Char"/>
    <w:uiPriority w:val="9"/>
    <w:semiHidden/>
    <w:unhideWhenUsed/>
    <w:qFormat/>
    <w:pPr>
      <w:numPr>
        <w:ilvl w:val="4"/>
        <w:numId w:val="8"/>
      </w:numPr>
      <w:tabs>
        <w:tab w:val="clear" w:pos="3600"/>
      </w:tabs>
      <w:spacing w:after="240"/>
      <w:outlineLvl w:val="4"/>
    </w:pPr>
    <w:rPr>
      <w:rFonts w:eastAsiaTheme="majorEastAsia" w:cs="Times New Roman"/>
    </w:rPr>
  </w:style>
  <w:style w:type="paragraph" w:styleId="Heading6">
    <w:name w:val="heading 6"/>
    <w:basedOn w:val="Normal"/>
    <w:next w:val="Normal"/>
    <w:link w:val="Heading6Char"/>
    <w:uiPriority w:val="9"/>
    <w:semiHidden/>
    <w:unhideWhenUsed/>
    <w:qFormat/>
    <w:pPr>
      <w:numPr>
        <w:ilvl w:val="5"/>
        <w:numId w:val="8"/>
      </w:numPr>
      <w:tabs>
        <w:tab w:val="clear" w:pos="4320"/>
      </w:tabs>
      <w:spacing w:after="240"/>
      <w:outlineLvl w:val="5"/>
    </w:pPr>
    <w:rPr>
      <w:rFonts w:eastAsiaTheme="majorEastAsia" w:cs="Times New Roman"/>
      <w:iCs/>
    </w:rPr>
  </w:style>
  <w:style w:type="paragraph" w:styleId="Heading7">
    <w:name w:val="heading 7"/>
    <w:basedOn w:val="Normal"/>
    <w:next w:val="Normal"/>
    <w:link w:val="Heading7Char"/>
    <w:uiPriority w:val="9"/>
    <w:semiHidden/>
    <w:unhideWhenUsed/>
    <w:qFormat/>
    <w:pPr>
      <w:numPr>
        <w:ilvl w:val="6"/>
        <w:numId w:val="8"/>
      </w:numPr>
      <w:tabs>
        <w:tab w:val="clear" w:pos="5040"/>
      </w:tabs>
      <w:spacing w:after="240"/>
      <w:outlineLvl w:val="6"/>
    </w:pPr>
    <w:rPr>
      <w:rFonts w:eastAsiaTheme="majorEastAsia" w:cs="Times New Roman"/>
      <w:iCs/>
    </w:rPr>
  </w:style>
  <w:style w:type="paragraph" w:styleId="Heading8">
    <w:name w:val="heading 8"/>
    <w:basedOn w:val="Normal"/>
    <w:next w:val="Normal"/>
    <w:link w:val="Heading8Char"/>
    <w:uiPriority w:val="9"/>
    <w:semiHidden/>
    <w:unhideWhenUsed/>
    <w:qFormat/>
    <w:pPr>
      <w:numPr>
        <w:ilvl w:val="7"/>
        <w:numId w:val="8"/>
      </w:numPr>
      <w:tabs>
        <w:tab w:val="clear" w:pos="5760"/>
      </w:tabs>
      <w:spacing w:after="240"/>
      <w:outlineLvl w:val="7"/>
    </w:pPr>
    <w:rPr>
      <w:rFonts w:eastAsiaTheme="majorEastAsia" w:cs="Times New Roman"/>
      <w:szCs w:val="20"/>
    </w:rPr>
  </w:style>
  <w:style w:type="paragraph" w:styleId="Heading9">
    <w:name w:val="heading 9"/>
    <w:basedOn w:val="Normal"/>
    <w:next w:val="Normal"/>
    <w:link w:val="Heading9Char"/>
    <w:uiPriority w:val="9"/>
    <w:semiHidden/>
    <w:unhideWhenUsed/>
    <w:qFormat/>
    <w:pPr>
      <w:numPr>
        <w:ilvl w:val="8"/>
        <w:numId w:val="8"/>
      </w:numPr>
      <w:tabs>
        <w:tab w:val="clear"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pPr>
      <w:spacing w:after="240"/>
    </w:pPr>
    <w:rPr>
      <w:rFonts w:eastAsia="Times New Roman" w:cs="Times New Roman"/>
      <w:szCs w:val="20"/>
    </w:rPr>
  </w:style>
  <w:style w:type="paragraph" w:customStyle="1" w:styleId="DMBdyTxt5">
    <w:name w:val="DM BdyTxt .5"/>
    <w:basedOn w:val="Normal"/>
    <w:pPr>
      <w:spacing w:after="240"/>
      <w:ind w:firstLine="720"/>
    </w:pPr>
    <w:rPr>
      <w:rFonts w:eastAsia="Times New Roman" w:cs="Times New Roman"/>
      <w:szCs w:val="20"/>
    </w:rPr>
  </w:style>
  <w:style w:type="paragraph" w:customStyle="1" w:styleId="DMBdyTxt1">
    <w:name w:val="DM BdyTxt 1"/>
    <w:basedOn w:val="Normal"/>
    <w:pPr>
      <w:spacing w:after="240"/>
      <w:ind w:firstLine="1440"/>
    </w:pPr>
    <w:rPr>
      <w:rFonts w:eastAsia="Times New Roman" w:cs="Times New Roman"/>
      <w:szCs w:val="20"/>
    </w:rPr>
  </w:style>
  <w:style w:type="paragraph" w:customStyle="1" w:styleId="DMBdyTxtDbl">
    <w:name w:val="DM BdyTxt Dbl"/>
    <w:basedOn w:val="Normal"/>
    <w:pPr>
      <w:spacing w:line="480" w:lineRule="auto"/>
    </w:pPr>
    <w:rPr>
      <w:rFonts w:eastAsia="Times New Roman" w:cs="Times New Roman"/>
      <w:szCs w:val="20"/>
    </w:rPr>
  </w:style>
  <w:style w:type="paragraph" w:customStyle="1" w:styleId="DMBdyTxtDbl5">
    <w:name w:val="DM BdyTxt Dbl .5"/>
    <w:basedOn w:val="Normal"/>
    <w:pPr>
      <w:spacing w:line="480" w:lineRule="auto"/>
      <w:ind w:firstLine="720"/>
    </w:pPr>
    <w:rPr>
      <w:rFonts w:eastAsia="Times New Roman" w:cs="Times New Roman"/>
      <w:szCs w:val="20"/>
    </w:rPr>
  </w:style>
  <w:style w:type="paragraph" w:customStyle="1" w:styleId="DMBdyTxtDbl1">
    <w:name w:val="DM BdyTxt Dbl 1"/>
    <w:basedOn w:val="Normal"/>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lkQuote5">
    <w:name w:val="DM Blk Quote .5"/>
    <w:basedOn w:val="Normal"/>
    <w:pPr>
      <w:spacing w:after="240"/>
      <w:ind w:left="720" w:right="720"/>
      <w:jc w:val="both"/>
    </w:pPr>
    <w:rPr>
      <w:rFonts w:eastAsia="Times New Roman" w:cs="Times New Roman"/>
      <w:szCs w:val="20"/>
    </w:rPr>
  </w:style>
  <w:style w:type="paragraph" w:customStyle="1" w:styleId="DMBlkQuote1">
    <w:name w:val="DM Blk Quote 1"/>
    <w:basedOn w:val="Normal"/>
    <w:pPr>
      <w:spacing w:after="240"/>
      <w:ind w:left="1440" w:right="1440"/>
      <w:jc w:val="both"/>
    </w:pPr>
    <w:rPr>
      <w:rFonts w:eastAsia="Times New Roman" w:cs="Times New Roman"/>
      <w:szCs w:val="20"/>
    </w:rPr>
  </w:style>
  <w:style w:type="paragraph" w:customStyle="1" w:styleId="DMBullet25">
    <w:name w:val="DM Bullet .25"/>
    <w:basedOn w:val="Normal"/>
    <w:pPr>
      <w:numPr>
        <w:numId w:val="1"/>
      </w:numPr>
      <w:spacing w:after="240"/>
      <w:contextualSpacing/>
    </w:pPr>
    <w:rPr>
      <w:rFonts w:eastAsia="Times New Roman" w:cs="Times New Roman"/>
      <w:szCs w:val="20"/>
    </w:rPr>
  </w:style>
  <w:style w:type="paragraph" w:customStyle="1" w:styleId="DMBullet5">
    <w:name w:val="DM Bullet .5"/>
    <w:basedOn w:val="Normal"/>
    <w:pPr>
      <w:numPr>
        <w:numId w:val="2"/>
      </w:numPr>
      <w:spacing w:after="240"/>
      <w:contextualSpacing/>
    </w:pPr>
    <w:rPr>
      <w:rFonts w:eastAsia="Times New Roman" w:cs="Times New Roman"/>
      <w:szCs w:val="24"/>
    </w:rPr>
  </w:style>
  <w:style w:type="paragraph" w:customStyle="1" w:styleId="DMBulletLeft">
    <w:name w:val="DM Bullet Left"/>
    <w:basedOn w:val="Normal"/>
    <w:pPr>
      <w:numPr>
        <w:numId w:val="3"/>
      </w:numPr>
      <w:spacing w:after="240"/>
    </w:pPr>
    <w:rPr>
      <w:rFonts w:eastAsia="Times New Roman" w:cs="Times New Roman"/>
      <w:szCs w:val="20"/>
    </w:rPr>
  </w:style>
  <w:style w:type="paragraph" w:customStyle="1" w:styleId="DMBulletWrap">
    <w:name w:val="DM Bullet Wrap"/>
    <w:basedOn w:val="Normal"/>
    <w:pPr>
      <w:numPr>
        <w:ilvl w:val="1"/>
        <w:numId w:val="4"/>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pPr>
      <w:spacing w:after="240"/>
      <w:ind w:left="720"/>
    </w:pPr>
    <w:rPr>
      <w:rFonts w:eastAsia="Times New Roman" w:cs="Times New Roman"/>
      <w:szCs w:val="20"/>
    </w:rPr>
  </w:style>
  <w:style w:type="paragraph" w:customStyle="1" w:styleId="DMLeftInd1">
    <w:name w:val="DM Left Ind 1"/>
    <w:basedOn w:val="Normal"/>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5"/>
      </w:numPr>
      <w:spacing w:after="240"/>
    </w:pPr>
    <w:rPr>
      <w:rFonts w:eastAsia="Times New Roman" w:cs="Times New Roman"/>
      <w:szCs w:val="24"/>
    </w:rPr>
  </w:style>
  <w:style w:type="paragraph" w:customStyle="1" w:styleId="DMListTabbed">
    <w:name w:val="DM List Tabbed"/>
    <w:basedOn w:val="Normal"/>
    <w:pPr>
      <w:numPr>
        <w:numId w:val="6"/>
      </w:numPr>
      <w:spacing w:after="240"/>
      <w:contextualSpacing/>
    </w:pPr>
    <w:rPr>
      <w:rFonts w:eastAsia="Times New Roman" w:cs="Times New Roman"/>
      <w:szCs w:val="24"/>
    </w:rPr>
  </w:style>
  <w:style w:type="paragraph" w:customStyle="1" w:styleId="DMListTabbedDbl">
    <w:name w:val="DM List Tabbed Dbl"/>
    <w:basedOn w:val="Normal"/>
    <w:pPr>
      <w:numPr>
        <w:numId w:val="7"/>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blTxt">
    <w:name w:val="DM Tbl Txt"/>
    <w:basedOn w:val="Normal"/>
    <w:rPr>
      <w:rFonts w:eastAsia="Times New Roman" w:cs="Times New Roman"/>
      <w:szCs w:val="20"/>
    </w:rPr>
  </w:style>
  <w:style w:type="paragraph" w:customStyle="1" w:styleId="DMTitle">
    <w:name w:val="DM Title"/>
    <w:basedOn w:val="Normal"/>
    <w:pPr>
      <w:keepNext/>
      <w:spacing w:after="240"/>
      <w:jc w:val="center"/>
      <w:outlineLvl w:val="0"/>
    </w:pPr>
    <w:rPr>
      <w:rFonts w:eastAsia="Times New Roman" w:cs="Times New Roman"/>
      <w:szCs w:val="24"/>
    </w:rPr>
  </w:style>
  <w:style w:type="paragraph" w:customStyle="1" w:styleId="DMTitleB">
    <w:name w:val="DM Title B"/>
    <w:basedOn w:val="Normal"/>
    <w:pPr>
      <w:keepNext/>
      <w:spacing w:after="240"/>
      <w:jc w:val="center"/>
      <w:outlineLvl w:val="0"/>
    </w:pPr>
    <w:rPr>
      <w:rFonts w:eastAsia="Times New Roman" w:cs="Times New Roman"/>
      <w:b/>
      <w:szCs w:val="20"/>
    </w:rPr>
  </w:style>
  <w:style w:type="paragraph" w:customStyle="1" w:styleId="DMTitleBU">
    <w:name w:val="DM Title B U"/>
    <w:basedOn w:val="Normal"/>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pPr>
      <w:keepNext/>
      <w:spacing w:after="240"/>
      <w:jc w:val="center"/>
      <w:outlineLvl w:val="0"/>
    </w:pPr>
    <w:rPr>
      <w:rFonts w:eastAsia="Times New Roman" w:cs="Times New Roman"/>
      <w:b/>
      <w:caps/>
      <w:szCs w:val="24"/>
      <w:u w:val="single"/>
    </w:rPr>
  </w:style>
  <w:style w:type="paragraph" w:customStyle="1" w:styleId="DMTitleLeft">
    <w:name w:val="DM Title Left"/>
    <w:basedOn w:val="Normal"/>
    <w:next w:val="DMBdyTxt1"/>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basedOn w:val="Normal"/>
    <w:next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Stybelpeabody</dc:creator>
  <cp:lastModifiedBy>Laurence Stybel</cp:lastModifiedBy>
  <cp:revision>2</cp:revision>
  <cp:lastPrinted>1900-01-01T05:00:00Z</cp:lastPrinted>
  <dcterms:created xsi:type="dcterms:W3CDTF">2017-10-02T17:30:00Z</dcterms:created>
  <dcterms:modified xsi:type="dcterms:W3CDTF">2017-10-02T17:30:00Z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DM3\4515106.4</vt:lpwstr>
  </property>
  <property fmtid="{D5CDD505-2E9C-101B-9397-08002B2CF9AE}" pid="3" name="DocumentType">
    <vt:lpwstr>pcgBlank</vt:lpwstr>
  </property>
</Properties>
</file>